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838EC" w14:textId="1446B16F" w:rsidR="009F7788" w:rsidRPr="009F7788" w:rsidRDefault="009F7788" w:rsidP="009F7788">
      <w:pPr>
        <w:pStyle w:val="a3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                 </w:t>
      </w:r>
      <w:r w:rsidR="001E6DDE" w:rsidRPr="009F7788">
        <w:rPr>
          <w:rFonts w:ascii="Times New Roman" w:eastAsia="Calibri" w:hAnsi="Times New Roman"/>
          <w:b/>
          <w:bCs/>
        </w:rPr>
        <w:t xml:space="preserve">муниципальное бюджетное общеобразовательное учреждение </w:t>
      </w:r>
    </w:p>
    <w:p w14:paraId="19A71406" w14:textId="1A8144F4" w:rsidR="009F7788" w:rsidRDefault="009F7788" w:rsidP="009F7788">
      <w:pPr>
        <w:pStyle w:val="a3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                               </w:t>
      </w:r>
      <w:r w:rsidR="001E6DDE" w:rsidRPr="009F7788">
        <w:rPr>
          <w:rFonts w:ascii="Times New Roman" w:eastAsia="Calibri" w:hAnsi="Times New Roman"/>
          <w:b/>
          <w:bCs/>
        </w:rPr>
        <w:t xml:space="preserve"> «Средняя общеобразовательная школа №3»</w:t>
      </w:r>
    </w:p>
    <w:p w14:paraId="48DB65BC" w14:textId="2B93DB27" w:rsidR="001E6DDE" w:rsidRPr="009F7788" w:rsidRDefault="001E6DDE" w:rsidP="009F7788">
      <w:pPr>
        <w:pStyle w:val="a3"/>
        <w:rPr>
          <w:rFonts w:ascii="Times New Roman" w:eastAsia="Calibri" w:hAnsi="Times New Roman"/>
          <w:b/>
          <w:bCs/>
        </w:rPr>
      </w:pPr>
      <w:r w:rsidRPr="009F7788">
        <w:rPr>
          <w:rFonts w:ascii="Times New Roman" w:eastAsia="Calibri" w:hAnsi="Times New Roman"/>
          <w:b/>
          <w:bCs/>
        </w:rPr>
        <w:t xml:space="preserve"> 303140 Орловская область г. Болхов, пер. Земляной 9 телефон, факс: (486 40) 2-16-45</w:t>
      </w:r>
    </w:p>
    <w:p w14:paraId="23DAADD9" w14:textId="77777777" w:rsidR="001E6DDE" w:rsidRPr="009F7788" w:rsidRDefault="001E6DDE" w:rsidP="001E6DDE">
      <w:pPr>
        <w:tabs>
          <w:tab w:val="center" w:pos="4677"/>
          <w:tab w:val="right" w:pos="9355"/>
        </w:tabs>
        <w:spacing w:line="240" w:lineRule="auto"/>
        <w:ind w:left="-284"/>
        <w:rPr>
          <w:rFonts w:eastAsia="Calibri"/>
          <w:sz w:val="20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E6DDE" w:rsidRPr="00F13B45" w14:paraId="5DC4E3E9" w14:textId="77777777" w:rsidTr="00ED03F7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4C1B6D" w14:textId="77777777" w:rsidR="001E6DDE" w:rsidRPr="009F7788" w:rsidRDefault="001E6DDE" w:rsidP="00ED03F7">
            <w:pPr>
              <w:tabs>
                <w:tab w:val="center" w:pos="4677"/>
                <w:tab w:val="right" w:pos="9355"/>
              </w:tabs>
              <w:spacing w:line="240" w:lineRule="auto"/>
              <w:ind w:left="-284"/>
              <w:rPr>
                <w:rFonts w:eastAsia="Calibri"/>
                <w:sz w:val="10"/>
                <w:szCs w:val="10"/>
              </w:rPr>
            </w:pPr>
          </w:p>
        </w:tc>
      </w:tr>
    </w:tbl>
    <w:p w14:paraId="65684E24" w14:textId="77777777" w:rsidR="001E6DDE" w:rsidRPr="009F7788" w:rsidRDefault="001E6DDE" w:rsidP="001E6DDE">
      <w:pPr>
        <w:spacing w:line="240" w:lineRule="auto"/>
        <w:rPr>
          <w:rFonts w:ascii="Calibri" w:eastAsia="Calibri" w:hAnsi="Calibri"/>
        </w:rPr>
      </w:pPr>
    </w:p>
    <w:p w14:paraId="6D8A9584" w14:textId="77777777" w:rsidR="001E6DDE" w:rsidRDefault="001E6DDE" w:rsidP="001E6DDE">
      <w:pPr>
        <w:ind w:right="-285"/>
        <w:jc w:val="center"/>
      </w:pPr>
    </w:p>
    <w:p w14:paraId="7896CC01" w14:textId="77777777" w:rsidR="001E6DDE" w:rsidRPr="003F4AE0" w:rsidRDefault="001E6DDE" w:rsidP="001E6DDE">
      <w:pPr>
        <w:ind w:right="-285"/>
        <w:jc w:val="center"/>
      </w:pPr>
    </w:p>
    <w:p w14:paraId="4C1D47A9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>Согласовано:</w:t>
      </w:r>
    </w:p>
    <w:p w14:paraId="1A52FDA2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Зам. директора по УВР </w:t>
      </w:r>
    </w:p>
    <w:p w14:paraId="7CD8DE27" w14:textId="77777777" w:rsidR="001E6DDE" w:rsidRPr="00F260BD" w:rsidRDefault="001E6DDE" w:rsidP="001E6DDE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F260BD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60BD">
        <w:rPr>
          <w:rFonts w:ascii="Times New Roman" w:hAnsi="Times New Roman"/>
          <w:sz w:val="28"/>
          <w:szCs w:val="28"/>
        </w:rPr>
        <w:t>Жучкова М.С.</w:t>
      </w:r>
    </w:p>
    <w:p w14:paraId="26CF881D" w14:textId="77777777" w:rsidR="001E6DDE" w:rsidRPr="003F4AE0" w:rsidRDefault="001E6DDE" w:rsidP="001E6DDE">
      <w:pPr>
        <w:jc w:val="right"/>
      </w:pPr>
    </w:p>
    <w:p w14:paraId="02A58373" w14:textId="77777777" w:rsidR="001E6DDE" w:rsidRDefault="001E6DDE" w:rsidP="001E6DDE">
      <w:pPr>
        <w:jc w:val="right"/>
      </w:pPr>
    </w:p>
    <w:p w14:paraId="22B08E1F" w14:textId="77777777" w:rsidR="001E6DDE" w:rsidRDefault="001E6DDE" w:rsidP="001E6DDE"/>
    <w:p w14:paraId="6A490FB5" w14:textId="77777777" w:rsidR="001E6DDE" w:rsidRDefault="001E6DDE" w:rsidP="001E6DDE"/>
    <w:p w14:paraId="0FEC786F" w14:textId="77777777" w:rsidR="001E6DDE" w:rsidRPr="00F260BD" w:rsidRDefault="001E6DDE" w:rsidP="001E6DDE"/>
    <w:p w14:paraId="7DD50074" w14:textId="77777777" w:rsidR="001E6DDE" w:rsidRPr="001E6DDE" w:rsidRDefault="001E6DDE" w:rsidP="001E6DDE">
      <w:pPr>
        <w:spacing w:after="30" w:line="259" w:lineRule="auto"/>
        <w:ind w:left="171" w:right="2" w:hanging="10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Рабочая программа</w:t>
      </w:r>
    </w:p>
    <w:p w14:paraId="6F7F62F1" w14:textId="77777777" w:rsidR="001E6DDE" w:rsidRPr="001E6DDE" w:rsidRDefault="001E6DDE" w:rsidP="001E6DDE">
      <w:pPr>
        <w:spacing w:after="30" w:line="259" w:lineRule="auto"/>
        <w:ind w:left="171" w:right="2" w:hanging="10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proofErr w:type="spellStart"/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коррекционно</w:t>
      </w:r>
      <w:proofErr w:type="spellEnd"/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– развивающей области</w:t>
      </w:r>
    </w:p>
    <w:p w14:paraId="05039AAF" w14:textId="77777777" w:rsidR="001E6DDE" w:rsidRPr="001E6DDE" w:rsidRDefault="001E6DDE" w:rsidP="001E6DDE">
      <w:pPr>
        <w:spacing w:after="29" w:line="259" w:lineRule="auto"/>
        <w:ind w:left="158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>коррекционного курса</w:t>
      </w:r>
    </w:p>
    <w:p w14:paraId="7651EB09" w14:textId="77777777" w:rsidR="001E6DDE" w:rsidRDefault="001E6DDE" w:rsidP="001E6DDE">
      <w:pPr>
        <w:spacing w:after="30" w:line="259" w:lineRule="auto"/>
        <w:ind w:left="171" w:hanging="10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1E6DD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            Р</w:t>
      </w:r>
      <w:r w:rsidR="00ED03F7">
        <w:rPr>
          <w:rFonts w:ascii="Times New Roman" w:hAnsi="Times New Roman" w:cs="Times New Roman"/>
          <w:b/>
          <w:color w:val="000000"/>
          <w:sz w:val="36"/>
          <w:szCs w:val="36"/>
        </w:rPr>
        <w:t>азвитие коммуникативных навыков</w:t>
      </w:r>
    </w:p>
    <w:p w14:paraId="3FB2B2B4" w14:textId="77777777" w:rsidR="00ED03F7" w:rsidRPr="006F7D1A" w:rsidRDefault="00ED03F7" w:rsidP="00ED03F7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начального общего образования (3 класс)</w:t>
      </w:r>
    </w:p>
    <w:p w14:paraId="457E75BD" w14:textId="77777777" w:rsidR="00ED03F7" w:rsidRPr="001E6DDE" w:rsidRDefault="00ED03F7" w:rsidP="001E6DDE">
      <w:pPr>
        <w:spacing w:after="30" w:line="259" w:lineRule="auto"/>
        <w:ind w:left="171" w:hanging="10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14:paraId="1F779F0A" w14:textId="77777777" w:rsidR="001E6DDE" w:rsidRPr="006F7D1A" w:rsidRDefault="001E6DDE" w:rsidP="001E6DDE">
      <w:pPr>
        <w:spacing w:line="259" w:lineRule="auto"/>
        <w:ind w:left="223"/>
        <w:jc w:val="center"/>
        <w:rPr>
          <w:color w:val="000000"/>
          <w:sz w:val="28"/>
          <w:szCs w:val="28"/>
        </w:rPr>
      </w:pPr>
    </w:p>
    <w:p w14:paraId="4B1D1222" w14:textId="77777777" w:rsidR="001E6DDE" w:rsidRPr="006F7D1A" w:rsidRDefault="001E6DDE" w:rsidP="001E6DDE">
      <w:pPr>
        <w:spacing w:line="259" w:lineRule="auto"/>
        <w:ind w:left="223"/>
        <w:jc w:val="center"/>
        <w:rPr>
          <w:color w:val="000000"/>
          <w:sz w:val="28"/>
          <w:szCs w:val="28"/>
        </w:rPr>
      </w:pPr>
    </w:p>
    <w:p w14:paraId="354D717A" w14:textId="77777777" w:rsidR="001E6DDE" w:rsidRDefault="001E6DDE" w:rsidP="001E6DDE">
      <w:pPr>
        <w:jc w:val="center"/>
        <w:rPr>
          <w:b/>
          <w:sz w:val="32"/>
          <w:szCs w:val="32"/>
        </w:rPr>
      </w:pPr>
    </w:p>
    <w:p w14:paraId="770727F7" w14:textId="77777777" w:rsidR="001E6DDE" w:rsidRDefault="001E6DDE" w:rsidP="001E6DDE">
      <w:pPr>
        <w:jc w:val="center"/>
        <w:rPr>
          <w:b/>
          <w:sz w:val="32"/>
          <w:szCs w:val="32"/>
        </w:rPr>
      </w:pPr>
    </w:p>
    <w:p w14:paraId="689515FB" w14:textId="77777777" w:rsidR="001E6DDE" w:rsidRDefault="001E6DDE" w:rsidP="001E6DDE">
      <w:pPr>
        <w:jc w:val="center"/>
      </w:pPr>
    </w:p>
    <w:p w14:paraId="3A7923B6" w14:textId="77777777" w:rsidR="001E6DDE" w:rsidRDefault="001E6DDE" w:rsidP="001E6DDE">
      <w:pPr>
        <w:jc w:val="center"/>
      </w:pPr>
    </w:p>
    <w:p w14:paraId="545BDBAD" w14:textId="77777777" w:rsidR="001E6DDE" w:rsidRDefault="001E6DDE" w:rsidP="001E6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63075E87" w14:textId="77777777" w:rsidR="001E6DDE" w:rsidRPr="001E6DDE" w:rsidRDefault="001E6DDE" w:rsidP="001E6D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2795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>соц. педагог Рубцова О.В.</w:t>
      </w:r>
    </w:p>
    <w:p w14:paraId="2CC2435A" w14:textId="77777777" w:rsidR="00ED03F7" w:rsidRPr="001E6DDE" w:rsidRDefault="00ED03F7" w:rsidP="00ED03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E6DD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5 - 2026</w:t>
      </w:r>
    </w:p>
    <w:p w14:paraId="339E932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65805FF6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приоритетных направлений политики Российской Федерации в области образования становится развитие дополнительного образования детей. Вместе с тем получает дальнейшее развитие политика обеспечения доступности образования для лиц с инвалидностью и с ограниченными возможностями здоровья (ОВЗ). Острой проблемой современного образования является тенденция к увеличению числа детей, имеющих ограниченные возможности здоровья (ОВЗ).</w:t>
      </w:r>
    </w:p>
    <w:p w14:paraId="08EE58EE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Эти политические решения и опирающиеся на них программы развития образования отражают осознание необходимости решения проблемы создания для детей с ОВЗ, имеющих особые образовательные потребности, включающей (инклюзивной) образовательной среды.</w:t>
      </w:r>
    </w:p>
    <w:p w14:paraId="3AD65FE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Здоровье и благополучие детей – главная забота семьи, государства и общества. Одна из главных задач деятельности учреждений дополнительного образования – социализация детей в условиях современной жизни и их творческое развитие. Особенное внимание при решении этой задачи уделяется работе с детьми с ограниченными возможностями здоровья, детьми-инвалидами, как категорией детей, особо нуждающихся в помощи и поддержке не только близких людей, но и общества. Главные проблемы детей с ОВЗ заключаются в нарушении их связи с миром, в ограничении мобильности, в бедности контактов со сверстниками и взрослыми, в ограниченности доступа к культурным ценностям, а иногда – к элементарному образованию. Эти 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чуть-ли не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изолированы от общества, у них отсутствует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положительный опыт общения, не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 развито видение окружающего мира. А между тем, полноценное развитие – это неотъемлемое право каждого ребенка. Только в тесном сотрудничестве можно помочь ребёнку осознать значимость своей личности, обеспечить социальное, эмоциональное, интеллектуальное и физическое 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ребенка, имеющего нарушения, 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попытаться максимально раскрыть его потенциал для обучения, помочь ему самореализоваться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 утвердиться в общественной жизни.</w:t>
      </w:r>
    </w:p>
    <w:p w14:paraId="4D29F8A9" w14:textId="77777777" w:rsidR="00ED03F7" w:rsidRPr="00ED03F7" w:rsidRDefault="00ED03F7" w:rsidP="00ED03F7">
      <w:pPr>
        <w:pStyle w:val="a3"/>
        <w:rPr>
          <w:rFonts w:ascii="Times New Roman" w:hAnsi="Times New Roman"/>
          <w:b/>
          <w:sz w:val="28"/>
          <w:szCs w:val="28"/>
        </w:rPr>
      </w:pPr>
      <w:r w:rsidRPr="00533BFC">
        <w:rPr>
          <w:color w:val="000000"/>
        </w:rPr>
        <w:t> </w:t>
      </w:r>
      <w:r w:rsidRPr="00ED03F7">
        <w:rPr>
          <w:rFonts w:ascii="Times New Roman" w:hAnsi="Times New Roman"/>
          <w:sz w:val="28"/>
          <w:szCs w:val="28"/>
        </w:rPr>
        <w:t xml:space="preserve">Дети с ограниченными интеллектуальными возможностями в силу особенностей своего развития не могут самостоятельно приобретать знания и умения. Играют роль и относительно меньшие возможности общения с окружающим миром. Участие семьи в подготовке  таких детей к самостоятельной жизни должно быть подкреплено взаимодействием со специалистами. Раннее начало помощи существенно влияет на весь ход оздоровления и социализации. </w:t>
      </w:r>
    </w:p>
    <w:p w14:paraId="5E3539C5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Содержание программы отражает основные направления приобщения детей с ограниченными возможностями к различным аспектам социальной культуры. Программа по социально – коммуникативному развитию осуществляется в соответствии с принципами:</w:t>
      </w:r>
    </w:p>
    <w:p w14:paraId="3AF61442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последовательность, содержания различных сфер социальной культуры по темам,  познание объектов социального мира.</w:t>
      </w:r>
    </w:p>
    <w:p w14:paraId="0D73EBB7" w14:textId="77777777" w:rsidR="00ED03F7" w:rsidRDefault="00ED03F7" w:rsidP="00ED03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2686C0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Данная программа разрабатывалась на основе следующих документов:</w:t>
      </w:r>
    </w:p>
    <w:p w14:paraId="680C4139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Конвенция ООН о правах ребёнка;</w:t>
      </w:r>
    </w:p>
    <w:p w14:paraId="392F20DE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Закон РФ «Об образовании в Российской Федерации» (№ 273-фз от 29.12.2012);</w:t>
      </w:r>
    </w:p>
    <w:p w14:paraId="600CB379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Концепция развития дополнительного образования детей (утв. распоряжением Правительства РФ от 04.09.2014 г. № 1726-р);</w:t>
      </w:r>
    </w:p>
    <w:p w14:paraId="624E061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организации и осуществления образовательной деятельности по дополнительным общеобразовательным программам (Приказ Минобрнауки РФ от 29.08.2013 г. № 1008);</w:t>
      </w:r>
    </w:p>
    <w:p w14:paraId="664C981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Главного государственного санитарного врача РФ от 4 июля 2014 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 детей»;</w:t>
      </w:r>
    </w:p>
    <w:p w14:paraId="23738E3D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Профессиональный стандарт «Педагог дополнительного образования детей и взрослых» (Приказ Минтруда и соц. защиты РФ от 8.09.2015 № 613н);</w:t>
      </w:r>
    </w:p>
    <w:p w14:paraId="23247282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Письмо Минобрнауки РФ от 18.11.2015 № 09-3242 «О направлении рекомендаций» (вместе Методические рекомендации по проектированию дополнительных общеразвивающих программ)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49AF7B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1E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0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071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Цель программы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–  развитие коммуникативных навыков, формирование положительной самооценки, позитивного отношения к себе и окружающим, формирование навыков сотрудничества с цел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социализации и адаптации в современном социуме с учетом особенностей психофизического развития и индивидуальных возможностей детей.</w:t>
      </w:r>
    </w:p>
    <w:p w14:paraId="4DDDDBBF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достижения этой цели необходимо решить следующие </w:t>
      </w:r>
      <w:r w:rsidRPr="00533B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задачи:</w:t>
      </w:r>
    </w:p>
    <w:p w14:paraId="534414F6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Образовательные:</w:t>
      </w:r>
    </w:p>
    <w:p w14:paraId="75E514C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основными способами общения: речь, мимика, жесты;</w:t>
      </w:r>
    </w:p>
    <w:p w14:paraId="705A25D3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познакомить с понятиями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речевого и неречевого общения, их ролью  в жизни людей;</w:t>
      </w:r>
    </w:p>
    <w:p w14:paraId="4D69F747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интонированием речи;</w:t>
      </w:r>
    </w:p>
    <w:p w14:paraId="754040B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пользоваться мимикой лица при изображении эмоций, показать, как мимика помогает в общении;</w:t>
      </w:r>
    </w:p>
    <w:p w14:paraId="3CFFE28F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этико-психологическими понятиями;</w:t>
      </w:r>
    </w:p>
    <w:p w14:paraId="3FA34A69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понятиями эмоций и чувств, взаимоотношений, индивидуальных особенностей людей;</w:t>
      </w:r>
    </w:p>
    <w:p w14:paraId="766A7C6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обучить детей пониманию эмоционального состояния других людей;</w:t>
      </w:r>
    </w:p>
    <w:p w14:paraId="6E336896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правилами эффективного взаимодействия в общении;</w:t>
      </w:r>
    </w:p>
    <w:p w14:paraId="4540355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простейшими способами разрешения конфликтов.</w:t>
      </w:r>
    </w:p>
    <w:p w14:paraId="4B4BCF6E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Развивающие:</w:t>
      </w:r>
    </w:p>
    <w:p w14:paraId="366193F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устанавливать контакт, вызывая доверие, желание общаться;</w:t>
      </w:r>
    </w:p>
    <w:p w14:paraId="58763EE0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понимать состояние другого человека;</w:t>
      </w:r>
    </w:p>
    <w:p w14:paraId="4B56F08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способность к сотрудничеству;</w:t>
      </w:r>
    </w:p>
    <w:p w14:paraId="6156BDD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развивать умение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учитывать позицию других людей – партнёров по общению;</w:t>
      </w:r>
    </w:p>
    <w:p w14:paraId="57BCD30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развитие внимательного отношения к окружающим людям, формирование умения учитывать интересы других;</w:t>
      </w:r>
    </w:p>
    <w:p w14:paraId="01F917D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различать такие виды эмоций, как удивление, радость, горе, страх, тревога, обида, интерес, любопыт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ство, гнев, смущение, стыд, их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речевые и неречевые проявления;</w:t>
      </w:r>
    </w:p>
    <w:p w14:paraId="4C14CB4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чувства принадлежности к группе;</w:t>
      </w:r>
    </w:p>
    <w:p w14:paraId="54C74EC4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рефлексивной самооценки;</w:t>
      </w:r>
    </w:p>
    <w:p w14:paraId="7D259C3A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преодолевать негативные переживания;</w:t>
      </w:r>
    </w:p>
    <w:p w14:paraId="26E753E9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преодоление барьера в общении, снятие психического и эмоционального напряжения;</w:t>
      </w:r>
    </w:p>
    <w:p w14:paraId="138AC86C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детям, что все люди разные, непохожие друг на друга и что это естественно и нормально;</w:t>
      </w:r>
    </w:p>
    <w:p w14:paraId="4E37823E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самоуважение и уважение к другим людям.</w:t>
      </w:r>
    </w:p>
    <w:p w14:paraId="428C6867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Воспитательные:</w:t>
      </w:r>
    </w:p>
    <w:p w14:paraId="1F8E162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позитивного отношения к себе и окружающим, положительной самооценки через подкрепление любых успешных действий;</w:t>
      </w:r>
    </w:p>
    <w:p w14:paraId="28F3BA3E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помочь осознать свою непохожесть на других, индивидуальность;</w:t>
      </w:r>
    </w:p>
    <w:p w14:paraId="293CB697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укреплять уверенность в себе, показать детям, что в них много общего и много различий;</w:t>
      </w:r>
    </w:p>
    <w:p w14:paraId="19357F12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воспитание терпимости к окружающим;</w:t>
      </w:r>
    </w:p>
    <w:p w14:paraId="3458A291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относиться внимательно друг к другу;</w:t>
      </w:r>
    </w:p>
    <w:p w14:paraId="47616406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повышение самооценки ребёнка;</w:t>
      </w:r>
    </w:p>
    <w:p w14:paraId="7E4721BA" w14:textId="77777777" w:rsidR="00ED03F7" w:rsidRPr="00533BFC" w:rsidRDefault="00ED03F7" w:rsidP="00ED03F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поддержание интереса к собственной индивидуальности и к другим детям;</w:t>
      </w:r>
    </w:p>
    <w:p w14:paraId="09E5DDD3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внимания к окружающим людям;</w:t>
      </w:r>
    </w:p>
    <w:p w14:paraId="527BA7DD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успешная социализация детей в группе сверстников и сплочение детей;</w:t>
      </w:r>
    </w:p>
    <w:p w14:paraId="6CE3BCAC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роль негативных эмоций в общении;</w:t>
      </w:r>
    </w:p>
    <w:p w14:paraId="77CA0832" w14:textId="77777777" w:rsidR="00ED03F7" w:rsidRPr="000071E3" w:rsidRDefault="00ED03F7" w:rsidP="00ED03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адекватных форм поведения, регулирование поведения в коллективе.</w:t>
      </w:r>
    </w:p>
    <w:p w14:paraId="1CA94DCB" w14:textId="77777777" w:rsidR="00ED03F7" w:rsidRPr="00533BFC" w:rsidRDefault="00ED03F7" w:rsidP="00ED03F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</w:t>
      </w:r>
    </w:p>
    <w:p w14:paraId="261A2051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                     </w:t>
      </w: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результаты.</w:t>
      </w:r>
    </w:p>
    <w:p w14:paraId="53568669" w14:textId="77777777" w:rsidR="00296491" w:rsidRPr="000455B1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Учащиеся будут знать:</w:t>
      </w:r>
    </w:p>
    <w:p w14:paraId="396F52D2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речевое и неречевое общение, какова их роль в жизни людей;</w:t>
      </w:r>
    </w:p>
    <w:p w14:paraId="7EC9129C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эмоций и чувств, взаимоотношений, индивидуальных особенностей людей;</w:t>
      </w:r>
    </w:p>
    <w:p w14:paraId="02DBE017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этико-психологические понятия: что такое сочувствие, сопереживание, общение, толерантность;</w:t>
      </w:r>
    </w:p>
    <w:p w14:paraId="483077BF" w14:textId="77777777" w:rsidR="00296491" w:rsidRDefault="00296491" w:rsidP="00296491">
      <w:pPr>
        <w:shd w:val="clear" w:color="auto" w:fill="FFFFFF"/>
        <w:spacing w:after="0" w:line="240" w:lineRule="auto"/>
        <w:ind w:right="5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 понятия – конфликт, контакт; </w:t>
      </w:r>
    </w:p>
    <w:p w14:paraId="066EA65F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качества, важные для общения, дружбы;</w:t>
      </w:r>
    </w:p>
    <w:p w14:paraId="5DF135AB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проявления зависти, страха, симпатии, дружбы, научатся распознавать их у себя;</w:t>
      </w:r>
    </w:p>
    <w:p w14:paraId="09A4D2F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причины противоречивых чувств;</w:t>
      </w:r>
    </w:p>
    <w:p w14:paraId="133D17A8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эмоциональные состояния;</w:t>
      </w:r>
    </w:p>
    <w:p w14:paraId="29C1530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возможность существования у людей различных точек зрения;</w:t>
      </w:r>
    </w:p>
    <w:p w14:paraId="789B534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правила доброжелательного и эффективного общения;</w:t>
      </w:r>
    </w:p>
    <w:p w14:paraId="79D7219C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знают особенности эффективного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сотрудничества, понятие самоконтроля.</w:t>
      </w:r>
    </w:p>
    <w:p w14:paraId="4D3154E2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Будут уметь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8923BA3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использовать речевые и неречевые средства для выражения и понимания эмоций;</w:t>
      </w:r>
    </w:p>
    <w:p w14:paraId="1D06DEBE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различать виды эмоций;</w:t>
      </w:r>
    </w:p>
    <w:p w14:paraId="2B9BE2AF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состояние другого человека и лучше понимать себя;</w:t>
      </w:r>
    </w:p>
    <w:p w14:paraId="16542E3E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формулировать собственное мнение;</w:t>
      </w:r>
    </w:p>
    <w:p w14:paraId="367EABC2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ориентироваться на позицию партнёра в общении и взаимодействии;</w:t>
      </w:r>
    </w:p>
    <w:p w14:paraId="349003E6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сопереживать;</w:t>
      </w:r>
    </w:p>
    <w:p w14:paraId="13F260E7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учитывать разные мнения и стремиться к координации различных позиций в сотрудничестве;</w:t>
      </w:r>
    </w:p>
    <w:p w14:paraId="547C494B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научатся сравнивать противоположные понятия и передавать своё эмоциональное состояние;</w:t>
      </w:r>
    </w:p>
    <w:p w14:paraId="3F14B81C" w14:textId="77777777" w:rsidR="00296491" w:rsidRPr="00533BFC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осознавать свои психологические особенности, проявляющиеся в общении с другими людьми.</w:t>
      </w:r>
    </w:p>
    <w:p w14:paraId="18E7D94D" w14:textId="77777777" w:rsidR="00296491" w:rsidRPr="000455B1" w:rsidRDefault="00296491" w:rsidP="00296491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развито:</w:t>
      </w:r>
    </w:p>
    <w:p w14:paraId="11880B42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важности общения со сверстниками и взрослыми;</w:t>
      </w:r>
    </w:p>
    <w:p w14:paraId="2B24A3DE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и оценка собственных эмоций и эмоций других людей как регуляторов межличностного взаимодействия;</w:t>
      </w:r>
    </w:p>
    <w:p w14:paraId="37AF3AAA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наблюдательность к внешнему виду другого человека – к его выразительному поведению;</w:t>
      </w:r>
    </w:p>
    <w:p w14:paraId="586A5C6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коммуникативное умение слушать друг друга;</w:t>
      </w:r>
    </w:p>
    <w:p w14:paraId="0366E02A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причину конфликтов и некоторых способов их предотвращения;</w:t>
      </w:r>
    </w:p>
    <w:p w14:paraId="1CB26674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усвоение моральных ценностей;</w:t>
      </w:r>
    </w:p>
    <w:p w14:paraId="031136A7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у детей положительной оценки таких психологических качеств, как честность, смелость, щедрость, альтруизм;</w:t>
      </w:r>
    </w:p>
    <w:p w14:paraId="466A5539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вербального и невербального взаимодействия.</w:t>
      </w:r>
    </w:p>
    <w:p w14:paraId="78543A28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воспитано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2480831" w14:textId="77777777" w:rsidR="00296491" w:rsidRPr="00533BFC" w:rsidRDefault="00296491" w:rsidP="0029649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тактичного общения;</w:t>
      </w:r>
    </w:p>
    <w:p w14:paraId="306F1CCA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трудолюбие, целеустремлённость и упорство в достижении поставленных целей;</w:t>
      </w:r>
    </w:p>
    <w:p w14:paraId="31B034D2" w14:textId="77777777" w:rsidR="00296491" w:rsidRPr="00533BFC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работать в коллективе;</w:t>
      </w:r>
    </w:p>
    <w:p w14:paraId="4FE7220C" w14:textId="77777777" w:rsidR="00296491" w:rsidRPr="00296491" w:rsidRDefault="00296491" w:rsidP="0029649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социального поведения.</w:t>
      </w:r>
    </w:p>
    <w:p w14:paraId="71120451" w14:textId="77777777" w:rsidR="00296491" w:rsidRPr="00C234D1" w:rsidRDefault="00296491" w:rsidP="00296491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Описание места программы в учебном плане.</w:t>
      </w:r>
    </w:p>
    <w:p w14:paraId="5B3C8F16" w14:textId="48EBC9C2" w:rsidR="00296491" w:rsidRPr="00C234D1" w:rsidRDefault="00296491" w:rsidP="0029649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рассчитана на детей </w:t>
      </w:r>
      <w:r w:rsidR="006D4D38">
        <w:rPr>
          <w:rFonts w:ascii="Times New Roman" w:hAnsi="Times New Roman"/>
          <w:sz w:val="28"/>
          <w:szCs w:val="28"/>
        </w:rPr>
        <w:t xml:space="preserve">3 </w:t>
      </w:r>
      <w:r w:rsidRPr="00C234D1">
        <w:rPr>
          <w:rFonts w:ascii="Times New Roman" w:hAnsi="Times New Roman"/>
          <w:sz w:val="28"/>
          <w:szCs w:val="28"/>
        </w:rPr>
        <w:t xml:space="preserve">классов (младший школьный возраст) обучающихся по адаптированным общеобразовательным программам начального общего образования. </w:t>
      </w:r>
    </w:p>
    <w:p w14:paraId="3D4A1BFB" w14:textId="77777777" w:rsidR="00296491" w:rsidRPr="00C234D1" w:rsidRDefault="00296491" w:rsidP="0029649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14:paraId="5F202F9E" w14:textId="7D4928F3" w:rsidR="00296491" w:rsidRPr="00C234D1" w:rsidRDefault="006D4D38" w:rsidP="0029649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6491" w:rsidRPr="00C234D1">
        <w:rPr>
          <w:rFonts w:ascii="Times New Roman" w:hAnsi="Times New Roman"/>
          <w:sz w:val="28"/>
          <w:szCs w:val="28"/>
        </w:rPr>
        <w:t xml:space="preserve"> класс – 34 часа, с периодичностью 1 раз в неделю, время занятия составляет </w:t>
      </w:r>
      <w:r w:rsidR="00296491">
        <w:rPr>
          <w:rFonts w:ascii="Times New Roman" w:hAnsi="Times New Roman"/>
          <w:sz w:val="28"/>
          <w:szCs w:val="28"/>
        </w:rPr>
        <w:t>20</w:t>
      </w:r>
      <w:r w:rsidR="00296491" w:rsidRPr="00C234D1">
        <w:rPr>
          <w:rFonts w:ascii="Times New Roman" w:hAnsi="Times New Roman"/>
          <w:sz w:val="28"/>
          <w:szCs w:val="28"/>
        </w:rPr>
        <w:t xml:space="preserve"> минут.</w:t>
      </w:r>
      <w:r w:rsidR="00296491"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0CFAC84" w14:textId="77777777" w:rsidR="001E6DDE" w:rsidRPr="00296491" w:rsidRDefault="00296491" w:rsidP="0029649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 обучения.</w:t>
      </w:r>
    </w:p>
    <w:p w14:paraId="1366709F" w14:textId="77777777" w:rsidR="006D4D38" w:rsidRDefault="001E6DDE" w:rsidP="006D4D38">
      <w:pPr>
        <w:rPr>
          <w:rFonts w:ascii="Times New Roman" w:hAnsi="Times New Roman" w:cs="Times New Roman"/>
          <w:sz w:val="28"/>
          <w:szCs w:val="28"/>
        </w:rPr>
      </w:pPr>
      <w:r w:rsidRPr="001E6DD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5F42CD09" w14:textId="564E42D3" w:rsidR="006D4D38" w:rsidRPr="006D4D38" w:rsidRDefault="00296491" w:rsidP="006D4D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7054"/>
        <w:gridCol w:w="851"/>
      </w:tblGrid>
      <w:tr w:rsidR="006D4D38" w14:paraId="2ACDFE76" w14:textId="77777777" w:rsidTr="006D4D38">
        <w:trPr>
          <w:trHeight w:val="737"/>
        </w:trPr>
        <w:tc>
          <w:tcPr>
            <w:tcW w:w="1134" w:type="dxa"/>
          </w:tcPr>
          <w:p w14:paraId="5BC41802" w14:textId="77777777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7054" w:type="dxa"/>
          </w:tcPr>
          <w:p w14:paraId="0CD9DF51" w14:textId="77777777" w:rsidR="006D4D38" w:rsidRPr="00296491" w:rsidRDefault="006D4D38" w:rsidP="00296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1" w:type="dxa"/>
          </w:tcPr>
          <w:p w14:paraId="1D58F10F" w14:textId="255E27CE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</w:p>
        </w:tc>
      </w:tr>
      <w:tr w:rsidR="006D4D38" w14:paraId="4725BE55" w14:textId="77777777" w:rsidTr="006D4D38">
        <w:tc>
          <w:tcPr>
            <w:tcW w:w="1134" w:type="dxa"/>
          </w:tcPr>
          <w:p w14:paraId="3BA7C3EB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4" w:type="dxa"/>
          </w:tcPr>
          <w:p w14:paraId="2E13DA0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кабинетом</w:t>
            </w:r>
          </w:p>
        </w:tc>
        <w:tc>
          <w:tcPr>
            <w:tcW w:w="851" w:type="dxa"/>
          </w:tcPr>
          <w:p w14:paraId="4AA0E9B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F42D131" w14:textId="77777777" w:rsidTr="006D4D38">
        <w:trPr>
          <w:trHeight w:val="966"/>
        </w:trPr>
        <w:tc>
          <w:tcPr>
            <w:tcW w:w="1134" w:type="dxa"/>
          </w:tcPr>
          <w:p w14:paraId="0E039C0C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4" w:type="dxa"/>
          </w:tcPr>
          <w:p w14:paraId="3B8631A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такие разные</w:t>
            </w:r>
          </w:p>
          <w:p w14:paraId="262CB85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мы похожи и чем отличаемся друг от друга?</w:t>
            </w:r>
          </w:p>
        </w:tc>
        <w:tc>
          <w:tcPr>
            <w:tcW w:w="851" w:type="dxa"/>
          </w:tcPr>
          <w:p w14:paraId="1CA8395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44F3F09E" w14:textId="77777777" w:rsidTr="006D4D38">
        <w:tc>
          <w:tcPr>
            <w:tcW w:w="1134" w:type="dxa"/>
          </w:tcPr>
          <w:p w14:paraId="316014E6" w14:textId="77777777" w:rsidR="006D4D38" w:rsidRPr="00641C2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4" w:type="dxa"/>
          </w:tcPr>
          <w:p w14:paraId="4E0E9C10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Настроение</w:t>
            </w:r>
          </w:p>
        </w:tc>
        <w:tc>
          <w:tcPr>
            <w:tcW w:w="851" w:type="dxa"/>
          </w:tcPr>
          <w:p w14:paraId="2185E9D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ACD4F3" w14:textId="77777777" w:rsidTr="006D4D38">
        <w:tc>
          <w:tcPr>
            <w:tcW w:w="1134" w:type="dxa"/>
          </w:tcPr>
          <w:p w14:paraId="5D62C8FE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4" w:type="dxa"/>
          </w:tcPr>
          <w:p w14:paraId="31C5B2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эмоций</w:t>
            </w:r>
          </w:p>
        </w:tc>
        <w:tc>
          <w:tcPr>
            <w:tcW w:w="851" w:type="dxa"/>
          </w:tcPr>
          <w:p w14:paraId="08517CD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C45A255" w14:textId="77777777" w:rsidTr="006D4D38">
        <w:tc>
          <w:tcPr>
            <w:tcW w:w="1134" w:type="dxa"/>
          </w:tcPr>
          <w:p w14:paraId="5F72554D" w14:textId="77777777" w:rsidR="006D4D38" w:rsidRPr="00641C2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4" w:type="dxa"/>
          </w:tcPr>
          <w:p w14:paraId="403F61E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сочувствовать и сопереживать</w:t>
            </w:r>
          </w:p>
        </w:tc>
        <w:tc>
          <w:tcPr>
            <w:tcW w:w="851" w:type="dxa"/>
          </w:tcPr>
          <w:p w14:paraId="5A9AFF0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444D24FF" w14:textId="77777777" w:rsidTr="006D4D38">
        <w:tc>
          <w:tcPr>
            <w:tcW w:w="1134" w:type="dxa"/>
          </w:tcPr>
          <w:p w14:paraId="167197AF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4" w:type="dxa"/>
          </w:tcPr>
          <w:p w14:paraId="1ED4D158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общаться</w:t>
            </w:r>
          </w:p>
        </w:tc>
        <w:tc>
          <w:tcPr>
            <w:tcW w:w="851" w:type="dxa"/>
          </w:tcPr>
          <w:p w14:paraId="656FDC5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472BF29C" w14:textId="77777777" w:rsidTr="006D4D38">
        <w:tc>
          <w:tcPr>
            <w:tcW w:w="1134" w:type="dxa"/>
          </w:tcPr>
          <w:p w14:paraId="5E912E1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4" w:type="dxa"/>
          </w:tcPr>
          <w:p w14:paraId="02A11D7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весело</w:t>
            </w:r>
          </w:p>
        </w:tc>
        <w:tc>
          <w:tcPr>
            <w:tcW w:w="851" w:type="dxa"/>
          </w:tcPr>
          <w:p w14:paraId="79F334A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CD67E89" w14:textId="77777777" w:rsidTr="006D4D38">
        <w:tc>
          <w:tcPr>
            <w:tcW w:w="1134" w:type="dxa"/>
          </w:tcPr>
          <w:p w14:paraId="7C071E24" w14:textId="77777777" w:rsidR="006D4D38" w:rsidRPr="0068346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4" w:type="dxa"/>
          </w:tcPr>
          <w:p w14:paraId="381C494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Этикет. Внешний вид.</w:t>
            </w:r>
          </w:p>
        </w:tc>
        <w:tc>
          <w:tcPr>
            <w:tcW w:w="851" w:type="dxa"/>
          </w:tcPr>
          <w:p w14:paraId="30333E52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7DD0A0E" w14:textId="77777777" w:rsidTr="006D4D38">
        <w:tc>
          <w:tcPr>
            <w:tcW w:w="1134" w:type="dxa"/>
          </w:tcPr>
          <w:p w14:paraId="6BC10584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54" w:type="dxa"/>
          </w:tcPr>
          <w:p w14:paraId="66FD78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Внешние различия мальчиков и девочек</w:t>
            </w:r>
          </w:p>
        </w:tc>
        <w:tc>
          <w:tcPr>
            <w:tcW w:w="851" w:type="dxa"/>
          </w:tcPr>
          <w:p w14:paraId="24F89E2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5AF63D4" w14:textId="77777777" w:rsidTr="006D4D38">
        <w:tc>
          <w:tcPr>
            <w:tcW w:w="1134" w:type="dxa"/>
          </w:tcPr>
          <w:p w14:paraId="55D79646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54" w:type="dxa"/>
          </w:tcPr>
          <w:p w14:paraId="4AACD77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851" w:type="dxa"/>
          </w:tcPr>
          <w:p w14:paraId="63D1E5F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7B3224F4" w14:textId="77777777" w:rsidTr="006D4D38">
        <w:tc>
          <w:tcPr>
            <w:tcW w:w="1134" w:type="dxa"/>
          </w:tcPr>
          <w:p w14:paraId="249594BC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54" w:type="dxa"/>
          </w:tcPr>
          <w:p w14:paraId="1977A62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Забота о доме</w:t>
            </w:r>
          </w:p>
        </w:tc>
        <w:tc>
          <w:tcPr>
            <w:tcW w:w="851" w:type="dxa"/>
          </w:tcPr>
          <w:p w14:paraId="1E2EB07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678C45A" w14:textId="77777777" w:rsidTr="006D4D38">
        <w:tc>
          <w:tcPr>
            <w:tcW w:w="1134" w:type="dxa"/>
          </w:tcPr>
          <w:p w14:paraId="4DC09928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54" w:type="dxa"/>
          </w:tcPr>
          <w:p w14:paraId="70C066C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дома</w:t>
            </w:r>
          </w:p>
        </w:tc>
        <w:tc>
          <w:tcPr>
            <w:tcW w:w="851" w:type="dxa"/>
          </w:tcPr>
          <w:p w14:paraId="2033B291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A67B9CA" w14:textId="77777777" w:rsidTr="006D4D38">
        <w:tc>
          <w:tcPr>
            <w:tcW w:w="1134" w:type="dxa"/>
          </w:tcPr>
          <w:p w14:paraId="72119DB7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54" w:type="dxa"/>
          </w:tcPr>
          <w:p w14:paraId="28DC5A5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– игра по безопасности в быту «Ребёнок один дома»</w:t>
            </w:r>
          </w:p>
        </w:tc>
        <w:tc>
          <w:tcPr>
            <w:tcW w:w="851" w:type="dxa"/>
          </w:tcPr>
          <w:p w14:paraId="28825B9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87F2533" w14:textId="77777777" w:rsidTr="006D4D38">
        <w:tc>
          <w:tcPr>
            <w:tcW w:w="1134" w:type="dxa"/>
          </w:tcPr>
          <w:p w14:paraId="384F5A4B" w14:textId="77777777" w:rsidR="006D4D38" w:rsidRPr="009A07B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54" w:type="dxa"/>
          </w:tcPr>
          <w:p w14:paraId="5747B5E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Добрые дела и добрые слова. </w:t>
            </w:r>
          </w:p>
        </w:tc>
        <w:tc>
          <w:tcPr>
            <w:tcW w:w="851" w:type="dxa"/>
          </w:tcPr>
          <w:p w14:paraId="751A43C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620141FF" w14:textId="77777777" w:rsidTr="006D4D38">
        <w:tc>
          <w:tcPr>
            <w:tcW w:w="1134" w:type="dxa"/>
          </w:tcPr>
          <w:p w14:paraId="60C2D51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54" w:type="dxa"/>
          </w:tcPr>
          <w:p w14:paraId="2D74C837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хорошо и что такое плохо  </w:t>
            </w:r>
          </w:p>
        </w:tc>
        <w:tc>
          <w:tcPr>
            <w:tcW w:w="851" w:type="dxa"/>
          </w:tcPr>
          <w:p w14:paraId="7431B40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705AD5B" w14:textId="77777777" w:rsidTr="006D4D38">
        <w:tc>
          <w:tcPr>
            <w:tcW w:w="1134" w:type="dxa"/>
          </w:tcPr>
          <w:p w14:paraId="654DBABC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54" w:type="dxa"/>
          </w:tcPr>
          <w:p w14:paraId="7201BC1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встречаем гостей</w:t>
            </w:r>
          </w:p>
        </w:tc>
        <w:tc>
          <w:tcPr>
            <w:tcW w:w="851" w:type="dxa"/>
          </w:tcPr>
          <w:p w14:paraId="479A0A4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8BADC39" w14:textId="77777777" w:rsidTr="006D4D38">
        <w:tc>
          <w:tcPr>
            <w:tcW w:w="1134" w:type="dxa"/>
          </w:tcPr>
          <w:p w14:paraId="7FD83D51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54" w:type="dxa"/>
          </w:tcPr>
          <w:p w14:paraId="25B554A6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поведения</w:t>
            </w:r>
          </w:p>
        </w:tc>
        <w:tc>
          <w:tcPr>
            <w:tcW w:w="851" w:type="dxa"/>
          </w:tcPr>
          <w:p w14:paraId="387D207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5A433E5" w14:textId="77777777" w:rsidTr="006D4D38">
        <w:tc>
          <w:tcPr>
            <w:tcW w:w="1134" w:type="dxa"/>
          </w:tcPr>
          <w:p w14:paraId="239F4A08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54" w:type="dxa"/>
          </w:tcPr>
          <w:p w14:paraId="30E7C7C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дружба?</w:t>
            </w:r>
          </w:p>
        </w:tc>
        <w:tc>
          <w:tcPr>
            <w:tcW w:w="851" w:type="dxa"/>
          </w:tcPr>
          <w:p w14:paraId="46E82A4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060D4BAE" w14:textId="77777777" w:rsidTr="006D4D38">
        <w:tc>
          <w:tcPr>
            <w:tcW w:w="1134" w:type="dxa"/>
          </w:tcPr>
          <w:p w14:paraId="076799C2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54" w:type="dxa"/>
          </w:tcPr>
          <w:p w14:paraId="2C82587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дружить</w:t>
            </w:r>
          </w:p>
        </w:tc>
        <w:tc>
          <w:tcPr>
            <w:tcW w:w="851" w:type="dxa"/>
          </w:tcPr>
          <w:p w14:paraId="1F89389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3F0FEA" w14:textId="77777777" w:rsidTr="006D4D38">
        <w:tc>
          <w:tcPr>
            <w:tcW w:w="1134" w:type="dxa"/>
          </w:tcPr>
          <w:p w14:paraId="471CF8CD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54" w:type="dxa"/>
          </w:tcPr>
          <w:p w14:paraId="3D8198D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одноклассники</w:t>
            </w:r>
          </w:p>
        </w:tc>
        <w:tc>
          <w:tcPr>
            <w:tcW w:w="851" w:type="dxa"/>
          </w:tcPr>
          <w:p w14:paraId="2FD1CED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26C4424" w14:textId="77777777" w:rsidTr="006D4D38">
        <w:tc>
          <w:tcPr>
            <w:tcW w:w="1134" w:type="dxa"/>
          </w:tcPr>
          <w:p w14:paraId="6C528508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54" w:type="dxa"/>
          </w:tcPr>
          <w:p w14:paraId="34C67C0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Общение в классе</w:t>
            </w:r>
          </w:p>
        </w:tc>
        <w:tc>
          <w:tcPr>
            <w:tcW w:w="851" w:type="dxa"/>
          </w:tcPr>
          <w:p w14:paraId="3D9085E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A970C28" w14:textId="77777777" w:rsidTr="006D4D38">
        <w:tc>
          <w:tcPr>
            <w:tcW w:w="1134" w:type="dxa"/>
          </w:tcPr>
          <w:p w14:paraId="7E7EE1FB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54" w:type="dxa"/>
          </w:tcPr>
          <w:p w14:paraId="64B0504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сочувствовать и сопереживать</w:t>
            </w:r>
          </w:p>
        </w:tc>
        <w:tc>
          <w:tcPr>
            <w:tcW w:w="851" w:type="dxa"/>
          </w:tcPr>
          <w:p w14:paraId="5B044B18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DAAB5B9" w14:textId="77777777" w:rsidTr="006D4D38">
        <w:tc>
          <w:tcPr>
            <w:tcW w:w="1134" w:type="dxa"/>
          </w:tcPr>
          <w:p w14:paraId="0FBA5BB6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54" w:type="dxa"/>
          </w:tcPr>
          <w:p w14:paraId="7B5D0E4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понимать боль другого человека</w:t>
            </w:r>
          </w:p>
        </w:tc>
        <w:tc>
          <w:tcPr>
            <w:tcW w:w="851" w:type="dxa"/>
          </w:tcPr>
          <w:p w14:paraId="3BF9F710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26A4D3B4" w14:textId="77777777" w:rsidTr="006D4D38">
        <w:tc>
          <w:tcPr>
            <w:tcW w:w="1134" w:type="dxa"/>
          </w:tcPr>
          <w:p w14:paraId="390A3EC4" w14:textId="77777777" w:rsidR="006D4D38" w:rsidRPr="00296491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54" w:type="dxa"/>
          </w:tcPr>
          <w:p w14:paraId="5916C6C2" w14:textId="77777777" w:rsidR="006D4D38" w:rsidRPr="00F20E5E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851" w:type="dxa"/>
          </w:tcPr>
          <w:p w14:paraId="59D3ED59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33BDA785" w14:textId="77777777" w:rsidTr="006D4D38">
        <w:tc>
          <w:tcPr>
            <w:tcW w:w="1134" w:type="dxa"/>
          </w:tcPr>
          <w:p w14:paraId="1C5A5AB0" w14:textId="77777777" w:rsidR="006D4D38" w:rsidRPr="00B32A8A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54" w:type="dxa"/>
          </w:tcPr>
          <w:p w14:paraId="5155D18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продавец</w:t>
            </w:r>
          </w:p>
        </w:tc>
        <w:tc>
          <w:tcPr>
            <w:tcW w:w="851" w:type="dxa"/>
          </w:tcPr>
          <w:p w14:paraId="6454F03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630C756" w14:textId="77777777" w:rsidTr="006D4D38">
        <w:tc>
          <w:tcPr>
            <w:tcW w:w="1134" w:type="dxa"/>
          </w:tcPr>
          <w:p w14:paraId="0DD06A04" w14:textId="77777777" w:rsidR="006D4D38" w:rsidRPr="00FE267B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54" w:type="dxa"/>
          </w:tcPr>
          <w:p w14:paraId="0F7FE6F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повар</w:t>
            </w:r>
          </w:p>
        </w:tc>
        <w:tc>
          <w:tcPr>
            <w:tcW w:w="851" w:type="dxa"/>
          </w:tcPr>
          <w:p w14:paraId="38CD089F" w14:textId="77777777" w:rsidR="006D4D38" w:rsidRPr="008539A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53449CF3" w14:textId="77777777" w:rsidTr="006D4D38">
        <w:tc>
          <w:tcPr>
            <w:tcW w:w="1134" w:type="dxa"/>
          </w:tcPr>
          <w:p w14:paraId="285C0E74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54" w:type="dxa"/>
          </w:tcPr>
          <w:p w14:paraId="6EA3344E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Профессия врач</w:t>
            </w:r>
          </w:p>
        </w:tc>
        <w:tc>
          <w:tcPr>
            <w:tcW w:w="851" w:type="dxa"/>
          </w:tcPr>
          <w:p w14:paraId="061A8F1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BA623CC" w14:textId="77777777" w:rsidTr="006D4D38">
        <w:tc>
          <w:tcPr>
            <w:tcW w:w="1134" w:type="dxa"/>
          </w:tcPr>
          <w:p w14:paraId="0A45E747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54" w:type="dxa"/>
          </w:tcPr>
          <w:p w14:paraId="36C64FD5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город</w:t>
            </w:r>
          </w:p>
        </w:tc>
        <w:tc>
          <w:tcPr>
            <w:tcW w:w="851" w:type="dxa"/>
          </w:tcPr>
          <w:p w14:paraId="70F16B54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D38" w14:paraId="6209D0AF" w14:textId="77777777" w:rsidTr="006D4D38">
        <w:tc>
          <w:tcPr>
            <w:tcW w:w="1134" w:type="dxa"/>
          </w:tcPr>
          <w:p w14:paraId="2FB831A3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54" w:type="dxa"/>
          </w:tcPr>
          <w:p w14:paraId="4854FCAD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Здания в моем городе</w:t>
            </w:r>
          </w:p>
        </w:tc>
        <w:tc>
          <w:tcPr>
            <w:tcW w:w="851" w:type="dxa"/>
          </w:tcPr>
          <w:p w14:paraId="7F6E571B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76846349" w14:textId="77777777" w:rsidTr="006D4D38">
        <w:tc>
          <w:tcPr>
            <w:tcW w:w="1134" w:type="dxa"/>
          </w:tcPr>
          <w:p w14:paraId="2D97B4DF" w14:textId="77777777" w:rsidR="006D4D38" w:rsidRPr="004E04AD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54" w:type="dxa"/>
          </w:tcPr>
          <w:p w14:paraId="3002AD0C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моего города</w:t>
            </w:r>
          </w:p>
        </w:tc>
        <w:tc>
          <w:tcPr>
            <w:tcW w:w="851" w:type="dxa"/>
          </w:tcPr>
          <w:p w14:paraId="71B57D9F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14:paraId="14B16D1D" w14:textId="77777777" w:rsidTr="006D4D38">
        <w:tc>
          <w:tcPr>
            <w:tcW w:w="1134" w:type="dxa"/>
          </w:tcPr>
          <w:p w14:paraId="4FE1DB35" w14:textId="77777777" w:rsidR="006D4D38" w:rsidRDefault="006D4D38" w:rsidP="00ED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54" w:type="dxa"/>
          </w:tcPr>
          <w:p w14:paraId="26A36B7A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Чему научились</w:t>
            </w:r>
          </w:p>
        </w:tc>
        <w:tc>
          <w:tcPr>
            <w:tcW w:w="851" w:type="dxa"/>
          </w:tcPr>
          <w:p w14:paraId="665EFE63" w14:textId="77777777" w:rsidR="006D4D38" w:rsidRDefault="006D4D38" w:rsidP="00ED0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4D38" w:rsidRPr="00582AB6" w14:paraId="39DFC265" w14:textId="77777777" w:rsidTr="006D4D38">
        <w:tc>
          <w:tcPr>
            <w:tcW w:w="1134" w:type="dxa"/>
          </w:tcPr>
          <w:p w14:paraId="75B3B1E5" w14:textId="77777777" w:rsidR="006D4D38" w:rsidRPr="00582AB6" w:rsidRDefault="006D4D38" w:rsidP="00ED0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4" w:type="dxa"/>
          </w:tcPr>
          <w:p w14:paraId="09BC9F85" w14:textId="77777777" w:rsidR="006D4D38" w:rsidRPr="00582AB6" w:rsidRDefault="006D4D38" w:rsidP="00ED0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B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14:paraId="24407893" w14:textId="77777777" w:rsidR="006D4D38" w:rsidRPr="00582AB6" w:rsidRDefault="006D4D38" w:rsidP="00ED0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AB6">
              <w:rPr>
                <w:rFonts w:ascii="Times New Roman" w:hAnsi="Times New Roman" w:cs="Times New Roman"/>
                <w:b/>
                <w:sz w:val="28"/>
                <w:szCs w:val="28"/>
              </w:rPr>
              <w:t>34 часа</w:t>
            </w:r>
          </w:p>
        </w:tc>
      </w:tr>
    </w:tbl>
    <w:p w14:paraId="58318118" w14:textId="77777777" w:rsidR="002F6A25" w:rsidRDefault="002F6A25" w:rsidP="002F6A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F29F70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2DED3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72EF0" w14:textId="77777777" w:rsidR="006D4D38" w:rsidRDefault="006D4D38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325ED7" w14:textId="52D42473" w:rsidR="002F6A25" w:rsidRDefault="002F6A25" w:rsidP="002F6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</w:t>
      </w:r>
      <w:r w:rsidRPr="006C73DA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14:paraId="6D6D583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6164C">
        <w:rPr>
          <w:rFonts w:ascii="Times New Roman" w:hAnsi="Times New Roman" w:cs="Times New Roman"/>
          <w:sz w:val="28"/>
          <w:szCs w:val="28"/>
        </w:rPr>
        <w:t>Т.И. Бабаева, Т.А. Березина, Л.С. Римашевская «Образовательная область. Социализация».</w:t>
      </w:r>
    </w:p>
    <w:p w14:paraId="16DEF900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6164C">
        <w:rPr>
          <w:rFonts w:ascii="Times New Roman" w:hAnsi="Times New Roman" w:cs="Times New Roman"/>
          <w:sz w:val="28"/>
          <w:szCs w:val="28"/>
        </w:rPr>
        <w:t xml:space="preserve">Тара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Делани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«Развитие основных навыков у детей с аутизмом»</w:t>
      </w:r>
    </w:p>
    <w:p w14:paraId="03032A9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64C">
        <w:rPr>
          <w:rFonts w:ascii="Times New Roman" w:hAnsi="Times New Roman" w:cs="Times New Roman"/>
          <w:sz w:val="28"/>
          <w:szCs w:val="28"/>
        </w:rPr>
        <w:t>3. О.А. Шорохова «Играем в сказку». Сказкотерапия и занятия по развитию связной речи дошкольников.</w:t>
      </w:r>
    </w:p>
    <w:p w14:paraId="2B851E5F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164C">
        <w:rPr>
          <w:rFonts w:ascii="Times New Roman" w:hAnsi="Times New Roman" w:cs="Times New Roman"/>
          <w:sz w:val="28"/>
          <w:szCs w:val="28"/>
        </w:rPr>
        <w:t xml:space="preserve">. Т.И.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Гризик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«Познавательное развитие детей 2-7 лет».</w:t>
      </w:r>
    </w:p>
    <w:p w14:paraId="2CEAFB9B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6164C">
        <w:rPr>
          <w:rFonts w:ascii="Times New Roman" w:hAnsi="Times New Roman" w:cs="Times New Roman"/>
          <w:sz w:val="28"/>
          <w:szCs w:val="28"/>
        </w:rPr>
        <w:t>. Л.В. Коломийченко, Г.И. Чугаева, Л.И. Югова «Занятия для детей 6-7 лет по социально – коммуникативному развитию».</w:t>
      </w:r>
    </w:p>
    <w:p w14:paraId="4DC332A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6164C">
        <w:rPr>
          <w:rFonts w:ascii="Times New Roman" w:hAnsi="Times New Roman" w:cs="Times New Roman"/>
          <w:sz w:val="28"/>
          <w:szCs w:val="28"/>
        </w:rPr>
        <w:t>. Л.В. Коломийченко, Г.И. Чугаева, Л.И. Югова «Занятия для детей 3-5 лет по социально – коммуникативному развитию».</w:t>
      </w:r>
    </w:p>
    <w:p w14:paraId="547B76ED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6164C">
        <w:rPr>
          <w:rFonts w:ascii="Times New Roman" w:hAnsi="Times New Roman" w:cs="Times New Roman"/>
          <w:sz w:val="28"/>
          <w:szCs w:val="28"/>
        </w:rPr>
        <w:t xml:space="preserve">.О.А. Карабанова, Т.Н.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, Е.В. Соловьёва «Развитие игровой деятельности детей 2-7 лет».11. О.В.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«Ознакомление с предметным и социальным окружением».</w:t>
      </w:r>
    </w:p>
    <w:p w14:paraId="1F8E53C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И.И.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Мамайчук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«Помощь психолога детям с аутизмом».</w:t>
      </w:r>
    </w:p>
    <w:p w14:paraId="32304EB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6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Е.А.Стребелева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«Коррекционно-развивающее обучение детей в процессе дидактических игр».</w:t>
      </w:r>
    </w:p>
    <w:p w14:paraId="0249558C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Катаева А.А., Е.А.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«Дидактические игры и упражнения».</w:t>
      </w:r>
    </w:p>
    <w:p w14:paraId="526387C4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64C">
        <w:rPr>
          <w:rFonts w:ascii="Times New Roman" w:hAnsi="Times New Roman" w:cs="Times New Roman"/>
          <w:sz w:val="28"/>
          <w:szCs w:val="28"/>
        </w:rPr>
        <w:t>Т.И. Петрова «Театрализованные игры в детском саду».</w:t>
      </w:r>
    </w:p>
    <w:p w14:paraId="4F5C54F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6164C">
        <w:rPr>
          <w:rFonts w:ascii="Times New Roman" w:hAnsi="Times New Roman" w:cs="Times New Roman"/>
          <w:sz w:val="28"/>
          <w:szCs w:val="28"/>
        </w:rPr>
        <w:t>. Сара Ньюмен «Игры и занятия с особом ребёнком».</w:t>
      </w:r>
    </w:p>
    <w:p w14:paraId="2434E572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Е.В. Иванова, Е.Ю.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Бардинова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А.М. Калинина «Социальное развитие детей в ДОУ».</w:t>
      </w:r>
    </w:p>
    <w:p w14:paraId="1C530C1A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О.П.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Гаврилушкина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 xml:space="preserve"> «Обучение конструированию».</w:t>
      </w:r>
    </w:p>
    <w:p w14:paraId="3903F213" w14:textId="77777777" w:rsidR="002F6A25" w:rsidRPr="00C6164C" w:rsidRDefault="002F6A25" w:rsidP="002F6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6164C">
        <w:rPr>
          <w:rFonts w:ascii="Times New Roman" w:hAnsi="Times New Roman" w:cs="Times New Roman"/>
          <w:sz w:val="28"/>
          <w:szCs w:val="28"/>
        </w:rPr>
        <w:t xml:space="preserve">. Л.М. Шипицына, О.В. </w:t>
      </w:r>
      <w:proofErr w:type="spellStart"/>
      <w:r w:rsidRPr="00C6164C">
        <w:rPr>
          <w:rFonts w:ascii="Times New Roman" w:hAnsi="Times New Roman" w:cs="Times New Roman"/>
          <w:sz w:val="28"/>
          <w:szCs w:val="28"/>
        </w:rPr>
        <w:t>Защиринская</w:t>
      </w:r>
      <w:proofErr w:type="spellEnd"/>
      <w:r w:rsidRPr="00C6164C">
        <w:rPr>
          <w:rFonts w:ascii="Times New Roman" w:hAnsi="Times New Roman" w:cs="Times New Roman"/>
          <w:sz w:val="28"/>
          <w:szCs w:val="28"/>
        </w:rPr>
        <w:t>, А.П. Воронова, Т.А. Нилова «Азбука общения (основы коммуникации)».</w:t>
      </w:r>
    </w:p>
    <w:p w14:paraId="676A9852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25E52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97C80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A3F7F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2D4DD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4CE126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657DA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5395C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65F3A" w14:textId="77777777" w:rsidR="002F6A25" w:rsidRDefault="002F6A25" w:rsidP="00ED03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027FD" w14:textId="77777777" w:rsidR="00B9777B" w:rsidRDefault="00B9777B"/>
    <w:sectPr w:rsidR="00B9777B" w:rsidSect="0062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095045"/>
    <w:multiLevelType w:val="multilevel"/>
    <w:tmpl w:val="366E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E2B7F"/>
    <w:multiLevelType w:val="multilevel"/>
    <w:tmpl w:val="CEE6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AC1A9B"/>
    <w:multiLevelType w:val="multilevel"/>
    <w:tmpl w:val="C3A0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300D1B"/>
    <w:multiLevelType w:val="hybridMultilevel"/>
    <w:tmpl w:val="93E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805603">
    <w:abstractNumId w:val="0"/>
  </w:num>
  <w:num w:numId="2" w16cid:durableId="842084199">
    <w:abstractNumId w:val="1"/>
  </w:num>
  <w:num w:numId="3" w16cid:durableId="576283178">
    <w:abstractNumId w:val="2"/>
  </w:num>
  <w:num w:numId="4" w16cid:durableId="1103459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DE"/>
    <w:rsid w:val="001764DA"/>
    <w:rsid w:val="001E6DDE"/>
    <w:rsid w:val="002102EE"/>
    <w:rsid w:val="00296491"/>
    <w:rsid w:val="002F6A25"/>
    <w:rsid w:val="00427590"/>
    <w:rsid w:val="00582AB6"/>
    <w:rsid w:val="00627D3A"/>
    <w:rsid w:val="006B0FC3"/>
    <w:rsid w:val="006D4D38"/>
    <w:rsid w:val="009F7788"/>
    <w:rsid w:val="00A5625E"/>
    <w:rsid w:val="00B9777B"/>
    <w:rsid w:val="00D27957"/>
    <w:rsid w:val="00DB10E1"/>
    <w:rsid w:val="00E12124"/>
    <w:rsid w:val="00ED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8FB7"/>
  <w15:docId w15:val="{F1EA7F92-C991-4909-8769-B4FC93B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D3A"/>
  </w:style>
  <w:style w:type="paragraph" w:styleId="1">
    <w:name w:val="heading 1"/>
    <w:basedOn w:val="a"/>
    <w:next w:val="a"/>
    <w:link w:val="10"/>
    <w:qFormat/>
    <w:rsid w:val="00ED03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DD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D03F7"/>
    <w:rPr>
      <w:rFonts w:ascii="Times New Roman" w:eastAsia="Times New Roman" w:hAnsi="Times New Roman" w:cs="Times New Roman"/>
      <w:b/>
      <w:bCs/>
      <w:szCs w:val="24"/>
    </w:rPr>
  </w:style>
  <w:style w:type="table" w:styleId="a4">
    <w:name w:val="Table Grid"/>
    <w:basedOn w:val="a1"/>
    <w:uiPriority w:val="59"/>
    <w:rsid w:val="00ED03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">
    <w:name w:val="c1"/>
    <w:basedOn w:val="a"/>
    <w:rsid w:val="00ED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D03F7"/>
  </w:style>
  <w:style w:type="character" w:customStyle="1" w:styleId="apple-converted-space">
    <w:name w:val="apple-converted-space"/>
    <w:basedOn w:val="a0"/>
    <w:rsid w:val="00ED03F7"/>
  </w:style>
  <w:style w:type="paragraph" w:styleId="a5">
    <w:name w:val="Normal (Web)"/>
    <w:basedOn w:val="a"/>
    <w:uiPriority w:val="99"/>
    <w:unhideWhenUsed/>
    <w:rsid w:val="00ED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D0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olia.vinockurowa2013@yandex.ru</cp:lastModifiedBy>
  <cp:revision>8</cp:revision>
  <dcterms:created xsi:type="dcterms:W3CDTF">2025-09-15T08:29:00Z</dcterms:created>
  <dcterms:modified xsi:type="dcterms:W3CDTF">2026-02-12T08:04:00Z</dcterms:modified>
</cp:coreProperties>
</file>